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A0" w:rsidRPr="000F32A0" w:rsidRDefault="000F32A0" w:rsidP="009C7F97">
      <w:pPr>
        <w:jc w:val="center"/>
        <w:rPr>
          <w:rFonts w:ascii="Arial" w:hAnsi="Arial" w:cs="Arial"/>
          <w:b/>
          <w:sz w:val="28"/>
          <w:szCs w:val="28"/>
        </w:rPr>
      </w:pPr>
      <w:r w:rsidRPr="009C7F97">
        <w:rPr>
          <w:rFonts w:ascii="Arial" w:hAnsi="Arial" w:cs="Arial"/>
          <w:b/>
          <w:color w:val="2F5496" w:themeColor="accent5" w:themeShade="BF"/>
          <w:sz w:val="28"/>
          <w:szCs w:val="28"/>
        </w:rPr>
        <w:t xml:space="preserve">Walk in God’s Power </w:t>
      </w:r>
      <w:r w:rsidRPr="000F32A0">
        <w:rPr>
          <w:rFonts w:ascii="Arial" w:hAnsi="Arial" w:cs="Arial"/>
          <w:sz w:val="28"/>
          <w:szCs w:val="28"/>
        </w:rPr>
        <w:t xml:space="preserve">by Daniel </w:t>
      </w:r>
      <w:proofErr w:type="spellStart"/>
      <w:r w:rsidRPr="000F32A0">
        <w:rPr>
          <w:rFonts w:ascii="Arial" w:hAnsi="Arial" w:cs="Arial"/>
          <w:sz w:val="28"/>
          <w:szCs w:val="28"/>
        </w:rPr>
        <w:t>Kolenda</w:t>
      </w:r>
      <w:bookmarkStart w:id="0" w:name="_GoBack"/>
      <w:bookmarkEnd w:id="0"/>
      <w:proofErr w:type="spellEnd"/>
    </w:p>
    <w:p w:rsidR="000F32A0" w:rsidRPr="000F32A0" w:rsidRDefault="000F32A0" w:rsidP="000F32A0">
      <w:pPr>
        <w:rPr>
          <w:rFonts w:ascii="Arial" w:hAnsi="Arial" w:cs="Arial"/>
          <w:sz w:val="24"/>
          <w:szCs w:val="24"/>
        </w:rPr>
      </w:pPr>
      <w:r w:rsidRPr="009C7F97">
        <w:rPr>
          <w:rFonts w:ascii="Arial" w:hAnsi="Arial" w:cs="Arial"/>
          <w:sz w:val="24"/>
          <w:szCs w:val="24"/>
        </w:rPr>
        <w:t>You may have heard that the</w:t>
      </w:r>
      <w:r w:rsidRPr="009C7F97">
        <w:rPr>
          <w:rFonts w:ascii="Arial" w:hAnsi="Arial" w:cs="Arial"/>
          <w:b/>
          <w:sz w:val="24"/>
          <w:szCs w:val="24"/>
        </w:rPr>
        <w:t xml:space="preserve"> Coronavirus can't live in certain physical conditions such as in the presence of soap and water, alcohol-based sanitisers, and when it's exposed to extremely high temperatures.</w:t>
      </w:r>
      <w:r w:rsidRPr="000F32A0">
        <w:rPr>
          <w:rFonts w:ascii="Arial" w:hAnsi="Arial" w:cs="Arial"/>
          <w:sz w:val="24"/>
          <w:szCs w:val="24"/>
        </w:rPr>
        <w:t xml:space="preserve"> The microscopic shell of the virus disintegrates in those conditions, making it impossible for it to bind</w:t>
      </w:r>
      <w:r>
        <w:rPr>
          <w:rFonts w:ascii="Arial" w:hAnsi="Arial" w:cs="Arial"/>
          <w:sz w:val="24"/>
          <w:szCs w:val="24"/>
        </w:rPr>
        <w:t xml:space="preserve"> to, or enter into human cells.</w:t>
      </w:r>
    </w:p>
    <w:p w:rsidR="000F32A0" w:rsidRPr="000F32A0" w:rsidRDefault="000F32A0" w:rsidP="000F32A0">
      <w:pPr>
        <w:rPr>
          <w:rFonts w:ascii="Arial" w:hAnsi="Arial" w:cs="Arial"/>
          <w:sz w:val="24"/>
          <w:szCs w:val="24"/>
        </w:rPr>
      </w:pPr>
      <w:r w:rsidRPr="009C7F97">
        <w:rPr>
          <w:rFonts w:ascii="Arial" w:hAnsi="Arial" w:cs="Arial"/>
          <w:b/>
          <w:sz w:val="24"/>
          <w:szCs w:val="24"/>
        </w:rPr>
        <w:t>Just as the Coronavirus has no chance of survival in soapy water, sickness and disease have no chance of survival in the glory of God.</w:t>
      </w:r>
      <w:r w:rsidRPr="000F32A0">
        <w:rPr>
          <w:rFonts w:ascii="Arial" w:hAnsi="Arial" w:cs="Arial"/>
          <w:sz w:val="24"/>
          <w:szCs w:val="24"/>
        </w:rPr>
        <w:t xml:space="preserve"> In Acts 5:14-16, we read that the measure of God's manifest glory was resting upon Peter in a great way: "And believers were increasingly added to the Lord, multitudes of both men and women, so that they brought the sick out into the streets and laid them on beds and couches, that at least the shadow of Peter passing by might fall on some of them. Also a multitude gathered from the surrounding cities to Jerusalem, bringing sick people and those who were tormented by unclean spir</w:t>
      </w:r>
      <w:r>
        <w:rPr>
          <w:rFonts w:ascii="Arial" w:hAnsi="Arial" w:cs="Arial"/>
          <w:sz w:val="24"/>
          <w:szCs w:val="24"/>
        </w:rPr>
        <w:t>its, and they were all healed."</w:t>
      </w:r>
    </w:p>
    <w:p w:rsidR="000F32A0" w:rsidRPr="009C7F97" w:rsidRDefault="000F32A0" w:rsidP="000F32A0">
      <w:pPr>
        <w:rPr>
          <w:rFonts w:ascii="Arial" w:hAnsi="Arial" w:cs="Arial"/>
          <w:b/>
          <w:sz w:val="24"/>
          <w:szCs w:val="24"/>
        </w:rPr>
      </w:pPr>
      <w:r w:rsidRPr="000F32A0">
        <w:rPr>
          <w:rFonts w:ascii="Arial" w:hAnsi="Arial" w:cs="Arial"/>
          <w:sz w:val="24"/>
          <w:szCs w:val="24"/>
        </w:rPr>
        <w:t xml:space="preserve">It is incredible to think that it is possible to walk in such a measure of the manifest glory of God that no sickness or demonic power would be able to stand in our presence any more than a snowball can withstand the blue flame of a welder's torch! </w:t>
      </w:r>
      <w:r w:rsidRPr="009C7F97">
        <w:rPr>
          <w:rFonts w:ascii="Arial" w:hAnsi="Arial" w:cs="Arial"/>
          <w:b/>
          <w:sz w:val="24"/>
          <w:szCs w:val="24"/>
        </w:rPr>
        <w:t>God in all of His splendour, can and does move into the natural realm of human existence where He can actually be experienced by people.</w:t>
      </w:r>
    </w:p>
    <w:p w:rsidR="000F32A0" w:rsidRPr="000F32A0" w:rsidRDefault="000F32A0" w:rsidP="000F32A0">
      <w:pPr>
        <w:rPr>
          <w:rFonts w:ascii="Arial" w:hAnsi="Arial" w:cs="Arial"/>
          <w:sz w:val="24"/>
          <w:szCs w:val="24"/>
        </w:rPr>
      </w:pPr>
      <w:r w:rsidRPr="000F32A0">
        <w:rPr>
          <w:rFonts w:ascii="Arial" w:hAnsi="Arial" w:cs="Arial"/>
          <w:sz w:val="24"/>
          <w:szCs w:val="24"/>
        </w:rPr>
        <w:t xml:space="preserve">I believe that people everywhere long to be touched by God in a tangible way. A lost and dying world longs to see the gospel, experience the gospel, and be touched and healed by the power of the gospel. They want to do more than to just hear the gospel with their ears. </w:t>
      </w:r>
      <w:r w:rsidRPr="009C7F97">
        <w:rPr>
          <w:rFonts w:ascii="Arial" w:hAnsi="Arial" w:cs="Arial"/>
          <w:b/>
          <w:sz w:val="24"/>
          <w:szCs w:val="24"/>
        </w:rPr>
        <w:t xml:space="preserve">A person who hears the gospel should have an experience that needs an explanation, not just an explanation of something that is in need of an experience! </w:t>
      </w:r>
      <w:r w:rsidRPr="000F32A0">
        <w:rPr>
          <w:rFonts w:ascii="Arial" w:hAnsi="Arial" w:cs="Arial"/>
          <w:sz w:val="24"/>
          <w:szCs w:val="24"/>
        </w:rPr>
        <w:t>The gospel must be a life-altering encounter. The manifestation of God's glory is not just something that happened in biblical times. Right now, because of the prayers of God's people, faith in His Word, and the declaration of the gospel, we are seeing God's glory manifeste</w:t>
      </w:r>
      <w:r>
        <w:rPr>
          <w:rFonts w:ascii="Arial" w:hAnsi="Arial" w:cs="Arial"/>
          <w:sz w:val="24"/>
          <w:szCs w:val="24"/>
        </w:rPr>
        <w:t>d all over the world every day.</w:t>
      </w:r>
    </w:p>
    <w:p w:rsidR="000F32A0" w:rsidRPr="009C7F97" w:rsidRDefault="009C7F97" w:rsidP="000F32A0">
      <w:pPr>
        <w:rPr>
          <w:rFonts w:ascii="Arial" w:hAnsi="Arial" w:cs="Arial"/>
          <w:b/>
          <w:sz w:val="24"/>
          <w:szCs w:val="24"/>
        </w:rPr>
      </w:pPr>
      <w:r>
        <w:rPr>
          <w:rFonts w:ascii="Arial" w:hAnsi="Arial" w:cs="Arial"/>
          <w:b/>
          <w:sz w:val="24"/>
          <w:szCs w:val="24"/>
        </w:rPr>
        <w:t>People are be</w:t>
      </w:r>
      <w:r w:rsidR="000F32A0" w:rsidRPr="009C7F97">
        <w:rPr>
          <w:rFonts w:ascii="Arial" w:hAnsi="Arial" w:cs="Arial"/>
          <w:b/>
          <w:sz w:val="24"/>
          <w:szCs w:val="24"/>
        </w:rPr>
        <w:t>ing healed every day!</w:t>
      </w:r>
      <w:r w:rsidR="000F32A0" w:rsidRPr="000F32A0">
        <w:rPr>
          <w:rFonts w:ascii="Arial" w:hAnsi="Arial" w:cs="Arial"/>
          <w:sz w:val="24"/>
          <w:szCs w:val="24"/>
        </w:rPr>
        <w:t xml:space="preserve"> With God, the supernatural is natural and the impossible is possible! Christianity is intended to be a supernatural existence from beginning to end, and the demonstration of God's power should be the norm. Let me challenge you today, be a light in the darkness. Do not cower in fear like those in the world whose only hope is in science, medicine, politics and economics. You are a child of God. All the resources of heaven are at your disposal. </w:t>
      </w:r>
      <w:r w:rsidR="000F32A0" w:rsidRPr="009C7F97">
        <w:rPr>
          <w:rFonts w:ascii="Arial" w:hAnsi="Arial" w:cs="Arial"/>
          <w:b/>
          <w:sz w:val="24"/>
          <w:szCs w:val="24"/>
        </w:rPr>
        <w:t xml:space="preserve">The power at work in you is the same power God exerted when He raised Christ from the dead </w:t>
      </w:r>
      <w:r w:rsidR="000F32A0" w:rsidRPr="009C7F97">
        <w:rPr>
          <w:rFonts w:ascii="Arial" w:hAnsi="Arial" w:cs="Arial"/>
          <w:sz w:val="24"/>
          <w:szCs w:val="24"/>
        </w:rPr>
        <w:t>(</w:t>
      </w:r>
      <w:proofErr w:type="spellStart"/>
      <w:r w:rsidR="000F32A0" w:rsidRPr="009C7F97">
        <w:rPr>
          <w:rFonts w:ascii="Arial" w:hAnsi="Arial" w:cs="Arial"/>
          <w:sz w:val="24"/>
          <w:szCs w:val="24"/>
        </w:rPr>
        <w:t>Eph</w:t>
      </w:r>
      <w:proofErr w:type="spellEnd"/>
      <w:r w:rsidR="000F32A0" w:rsidRPr="009C7F97">
        <w:rPr>
          <w:rFonts w:ascii="Arial" w:hAnsi="Arial" w:cs="Arial"/>
          <w:b/>
          <w:sz w:val="24"/>
          <w:szCs w:val="24"/>
        </w:rPr>
        <w:t xml:space="preserve"> </w:t>
      </w:r>
      <w:r w:rsidR="000F32A0" w:rsidRPr="009C7F97">
        <w:rPr>
          <w:rFonts w:ascii="Arial" w:hAnsi="Arial" w:cs="Arial"/>
          <w:sz w:val="24"/>
          <w:szCs w:val="24"/>
        </w:rPr>
        <w:t>1:20).</w:t>
      </w:r>
      <w:r w:rsidR="000F32A0" w:rsidRPr="009C7F97">
        <w:rPr>
          <w:rFonts w:ascii="Arial" w:hAnsi="Arial" w:cs="Arial"/>
          <w:b/>
          <w:sz w:val="24"/>
          <w:szCs w:val="24"/>
        </w:rPr>
        <w:t xml:space="preserve"> Rise up and walk in that power in Jesus’ name!</w:t>
      </w:r>
    </w:p>
    <w:p w:rsidR="000F32A0" w:rsidRPr="000F32A0" w:rsidRDefault="000F32A0" w:rsidP="000F32A0">
      <w:pPr>
        <w:rPr>
          <w:rFonts w:ascii="Arial" w:hAnsi="Arial" w:cs="Arial"/>
          <w:sz w:val="24"/>
          <w:szCs w:val="24"/>
        </w:rPr>
      </w:pPr>
    </w:p>
    <w:p w:rsidR="00737D15" w:rsidRPr="000F32A0" w:rsidRDefault="000F32A0" w:rsidP="000F32A0">
      <w:pPr>
        <w:rPr>
          <w:rFonts w:ascii="Arial" w:hAnsi="Arial" w:cs="Arial"/>
          <w:i/>
          <w:sz w:val="24"/>
          <w:szCs w:val="24"/>
        </w:rPr>
      </w:pPr>
      <w:r w:rsidRPr="000F32A0">
        <w:rPr>
          <w:rFonts w:ascii="Arial" w:hAnsi="Arial" w:cs="Arial"/>
          <w:i/>
          <w:sz w:val="24"/>
          <w:szCs w:val="24"/>
        </w:rPr>
        <w:t xml:space="preserve">This Bible Study has been taken from Evangelist Daniel </w:t>
      </w:r>
      <w:proofErr w:type="spellStart"/>
      <w:r w:rsidRPr="000F32A0">
        <w:rPr>
          <w:rFonts w:ascii="Arial" w:hAnsi="Arial" w:cs="Arial"/>
          <w:i/>
          <w:sz w:val="24"/>
          <w:szCs w:val="24"/>
        </w:rPr>
        <w:t>Kolenda's</w:t>
      </w:r>
      <w:proofErr w:type="spellEnd"/>
      <w:r w:rsidRPr="000F32A0">
        <w:rPr>
          <w:rFonts w:ascii="Arial" w:hAnsi="Arial" w:cs="Arial"/>
          <w:i/>
          <w:sz w:val="24"/>
          <w:szCs w:val="24"/>
        </w:rPr>
        <w:t xml:space="preserve"> book, “Unlocking the Miraculous”. It is studded with spiritual truths and the insights of a man who knows that there are no limits to what God can do if we, his children, come before him in prayer.</w:t>
      </w:r>
    </w:p>
    <w:sectPr w:rsidR="00737D15" w:rsidRPr="000F3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A0"/>
    <w:rsid w:val="000F32A0"/>
    <w:rsid w:val="00737D15"/>
    <w:rsid w:val="009C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1E8A"/>
  <w15:chartTrackingRefBased/>
  <w15:docId w15:val="{C16F2891-8A95-43CC-B1C0-EA6FD1AA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88716">
      <w:bodyDiv w:val="1"/>
      <w:marLeft w:val="0"/>
      <w:marRight w:val="0"/>
      <w:marTop w:val="0"/>
      <w:marBottom w:val="0"/>
      <w:divBdr>
        <w:top w:val="none" w:sz="0" w:space="0" w:color="auto"/>
        <w:left w:val="none" w:sz="0" w:space="0" w:color="auto"/>
        <w:bottom w:val="none" w:sz="0" w:space="0" w:color="auto"/>
        <w:right w:val="none" w:sz="0" w:space="0" w:color="auto"/>
      </w:divBdr>
      <w:divsChild>
        <w:div w:id="2020964434">
          <w:marLeft w:val="0"/>
          <w:marRight w:val="0"/>
          <w:marTop w:val="0"/>
          <w:marBottom w:val="0"/>
          <w:divBdr>
            <w:top w:val="none" w:sz="0" w:space="0" w:color="auto"/>
            <w:left w:val="none" w:sz="0" w:space="0" w:color="auto"/>
            <w:bottom w:val="none" w:sz="0" w:space="0" w:color="auto"/>
            <w:right w:val="none" w:sz="0" w:space="0" w:color="auto"/>
          </w:divBdr>
          <w:divsChild>
            <w:div w:id="11228899">
              <w:marLeft w:val="0"/>
              <w:marRight w:val="0"/>
              <w:marTop w:val="0"/>
              <w:marBottom w:val="0"/>
              <w:divBdr>
                <w:top w:val="none" w:sz="0" w:space="0" w:color="auto"/>
                <w:left w:val="none" w:sz="0" w:space="0" w:color="auto"/>
                <w:bottom w:val="none" w:sz="0" w:space="0" w:color="auto"/>
                <w:right w:val="none" w:sz="0" w:space="0" w:color="auto"/>
              </w:divBdr>
            </w:div>
          </w:divsChild>
        </w:div>
        <w:div w:id="1283734036">
          <w:marLeft w:val="0"/>
          <w:marRight w:val="0"/>
          <w:marTop w:val="0"/>
          <w:marBottom w:val="0"/>
          <w:divBdr>
            <w:top w:val="none" w:sz="0" w:space="0" w:color="auto"/>
            <w:left w:val="none" w:sz="0" w:space="0" w:color="auto"/>
            <w:bottom w:val="none" w:sz="0" w:space="0" w:color="auto"/>
            <w:right w:val="none" w:sz="0" w:space="0" w:color="auto"/>
          </w:divBdr>
          <w:divsChild>
            <w:div w:id="1287202967">
              <w:marLeft w:val="0"/>
              <w:marRight w:val="0"/>
              <w:marTop w:val="0"/>
              <w:marBottom w:val="0"/>
              <w:divBdr>
                <w:top w:val="none" w:sz="0" w:space="0" w:color="auto"/>
                <w:left w:val="none" w:sz="0" w:space="0" w:color="auto"/>
                <w:bottom w:val="none" w:sz="0" w:space="0" w:color="auto"/>
                <w:right w:val="none" w:sz="0" w:space="0" w:color="auto"/>
              </w:divBdr>
            </w:div>
          </w:divsChild>
        </w:div>
        <w:div w:id="327565992">
          <w:marLeft w:val="0"/>
          <w:marRight w:val="0"/>
          <w:marTop w:val="0"/>
          <w:marBottom w:val="0"/>
          <w:divBdr>
            <w:top w:val="none" w:sz="0" w:space="0" w:color="auto"/>
            <w:left w:val="none" w:sz="0" w:space="0" w:color="auto"/>
            <w:bottom w:val="none" w:sz="0" w:space="0" w:color="auto"/>
            <w:right w:val="none" w:sz="0" w:space="0" w:color="auto"/>
          </w:divBdr>
          <w:divsChild>
            <w:div w:id="660432024">
              <w:marLeft w:val="0"/>
              <w:marRight w:val="0"/>
              <w:marTop w:val="0"/>
              <w:marBottom w:val="0"/>
              <w:divBdr>
                <w:top w:val="none" w:sz="0" w:space="0" w:color="auto"/>
                <w:left w:val="none" w:sz="0" w:space="0" w:color="auto"/>
                <w:bottom w:val="none" w:sz="0" w:space="0" w:color="auto"/>
                <w:right w:val="none" w:sz="0" w:space="0" w:color="auto"/>
              </w:divBdr>
            </w:div>
          </w:divsChild>
        </w:div>
        <w:div w:id="1884052184">
          <w:marLeft w:val="0"/>
          <w:marRight w:val="0"/>
          <w:marTop w:val="0"/>
          <w:marBottom w:val="0"/>
          <w:divBdr>
            <w:top w:val="none" w:sz="0" w:space="0" w:color="auto"/>
            <w:left w:val="none" w:sz="0" w:space="0" w:color="auto"/>
            <w:bottom w:val="none" w:sz="0" w:space="0" w:color="auto"/>
            <w:right w:val="none" w:sz="0" w:space="0" w:color="auto"/>
          </w:divBdr>
          <w:divsChild>
            <w:div w:id="12670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Moreland</dc:creator>
  <cp:keywords/>
  <dc:description/>
  <cp:lastModifiedBy>Elizabeth Moreland</cp:lastModifiedBy>
  <cp:revision>2</cp:revision>
  <dcterms:created xsi:type="dcterms:W3CDTF">2020-05-14T12:54:00Z</dcterms:created>
  <dcterms:modified xsi:type="dcterms:W3CDTF">2020-05-14T13:15:00Z</dcterms:modified>
</cp:coreProperties>
</file>